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cocoşi se iau la sfadă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la bunici,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Hotărâţi fiind să vadă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cânta pe-aici.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vezi, în astă curte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rămâne amândoi,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găini mai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fi şi loc apoi.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unul, mândru 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penaj aşa perfect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există-n lumea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vezi la el pe piept.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Celălalt, privindu-i creasta,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cioc cu ironie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zice: “Chesia asta,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cam pleoştit, bădie.”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 s-a găsit să-mi spună,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c-aş avea defecte...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e mai mult de-o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note imperfecte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auzit în zori,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m-ai rugat pe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trec fiori,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 să cânţi pe tine?"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 mai dau rateuri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mă-ncurc în note-nalte,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cânt la matineuri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orele exacte,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tine, alandala,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patru, când la cinci,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ceasuri, socoteala,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cam laşi pentru amici."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"Vrei să-mi ţii acuma predici?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ştiu de ce te-ascult.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calci nu ştii. Te-mpiedici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pinteni, cam de mult."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vorbeşti de bătrâneţe,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c-ar fi-nceput să-mi vie?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Află-atuncea cu francheţe: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bun nici de piftie!"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se-aruncă-n luptă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se-ncaieră serios,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 cu creasta ruptă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întinşi, complet, pe jos.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aşa e şi în viaţă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vrei să cânţi în doi: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ca să piardă,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adesea,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