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chinui, Doamne, cu o hârtie goală,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pus să sap printre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mea e-a gândului tău coală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scrii cu riduri dinainte?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chinul meu tomnatic,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mai putea să-Ţi spun din ce nu ştii,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apropii de duhul tău extatic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în orice zi?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sunt! Am mai îmbătrânit,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mea Te caută la fel,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hârtii ce-n trupul lor albit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demult, copil rebel!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înnegrit caiete cu cerneală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meu ce pare fără rost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 am tot o hârtie goală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scriu atât: am fost!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închizi în ochiuri de hârtie,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aspre rătăcind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meu se cheamă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mor cuvintele iubind!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