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Licența stelară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Distinsei mele Prietene Gerra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Licența stelară se dă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Ofranda-i cernită din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prin copaci ninsori primenite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mă-mbrac cu farmecul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reclamaţii pe foi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derapaje din negrul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velină se scaldă-n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albastru din versul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sânii tăi poartă o stare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doar implozii prin aerul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nisipul când arde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minune să-ți pună ca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îşi scoate o limbă duală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şopârla înfiptă-ntre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rece-n amiază o umbră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foşnet prin paltinii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şi zarea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Visarea-şi aruncă hamacul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încearcă prin raza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închidă cămaşa cu nasturi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 fost scrisă ca un comentariu la o foarte frumoasa poezie a Gerrei, si este postată la cererea titularului de lumina poetică.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