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 îşi aşterne vălul nopţii...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îşi aşterne vălul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înflorite-n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în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pe-un fir de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cel vrăjmaş îmi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Cerându-mi sufletul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 de umblu prin a morţii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 pe zi mereu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Mâna Ta.. acolo-i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visele mi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norul frământat n-are ce-mi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 de zi Iubirea Ta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Izvorul meu de mângâiere...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Vorbească cei din jur tot ce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prind cu mâna stelele-n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mea toate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şopteşti că totul are-o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 şi zbucium- toate au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iubirea când o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Ungi însetarea ei cu-al Tău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crengilor ce sunt golaşe,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mai ascult... îmi 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din flori tăcute şi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mereu parfum.. să sorb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vindeci rănile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faptele ce-mi stau pe drum spinos,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vii! Puterea Ta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e Iubirea Ta,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pământul, coama lui mănoasa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plinul lui de vin şi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zborul îl visez înspre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Vinul dulcei Mângâieri!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fulguiește printre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nopţii declarând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din flori tăcute şi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parfum.. să sorb blânda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