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Gazela și ghepardul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bot catifelat și-urechi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paște în savana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îi sunt alcătuite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tristie prea mlădioasă.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torid 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sfioasă merge către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adape, însă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deasă ce-ajungea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Ghepardul a țâșnit precum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de sânge și înfometat,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gazela părea prinsă-n țarc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râului învolburat.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 a făcut în salturi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sângeroasei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savană a lăsat doar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copacii largi de sycomore.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 și-a pierdut vivacitatea,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salturi ce-a făcut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retras lăsând ferocitatea,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Gazelei ce abia-nplinise-un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 băut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râului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Astâmpărându-și marea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viața-aproape că ar fi costat.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viață, cel ce e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asuprirea celui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scăpa doar mintea folosind,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Eschivele scăpându-l de nemernic.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