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Vele-atârnă pe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traistele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mi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tihnă fără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nu-i și lină-i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Brigantina-i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iar scrutează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avântul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plece, doar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oftate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porni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pustii mai trec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sus și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situații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Cu-nchisoarea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Pline-n sare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mi-s orele urâte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pornire-n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prea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se-ncurce prin parâme,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ca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târâtul ud de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iar vânt cerând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cu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corăbierul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e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din astă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doresc iar a mă-ntoarce...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Penelopa să m-aștepte...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