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Cercei 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cireș copil în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vârsta uitând-o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șoptea vântul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Înghițeam flămând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sâmburi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haturi megieșe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umbră furișată.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Mă-mbăta mireasma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vremile-mi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Se-necau în sucul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numaidecât cerceii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Ritualice pretinderi,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Clătinați ca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simboluri de deprinderi.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lărgea din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fie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să presimtă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venind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Îndulcea văzduhu-n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a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mai strâns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inimă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fericită?..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 că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repezit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cerceii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