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Ielele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Ielele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fără vârstă luna nouă se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a sa lumină, braţ la braţ cu mii de 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poiana-nmiresmată unde roua străluceşte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fete joacă-n horă, hora Ielelor măiastre.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lor de alabastru nu-i atins decât de voaluri,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ochii ca și focul printre umbre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negru despletit curge-n nesfârşite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umeri albi şi cruzi curcubeiele plutesc.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Dănţuiesc parcă-s nebune cu sâni goi, tremurători,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glezna fină atârnă şnur de-argint cu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Unduiesc uşor din şolduri într-un fel ce-ţi dă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nu-s pentru o clipă, stau ascunse după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întrupează fără veste lângă o apa de 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transă fac descântec  pentru noi fără-nţeles,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abia mai priveşte stând ascunsă după 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Ielele nebune cum cămăşi de foc îşi ţes.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năvalnic  stă  pentr-o clipă într-un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fiind de-a lor privire, de-al lor cânt seducător,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le poate vede, doar când luna-i la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prejmă nu le place, nu-i dorit ca spectator.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