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Autocritică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Autocritică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gloria ca o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cucerit fără simbrie.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trebuie o eternă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isteața ciocârlie;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intre-n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versuri ce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se prefac că scrie...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de-atâta har şi apatie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pâlpâim uşor în agonie;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scrie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