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comisii și-ncep protocoale,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 adoptă măsuri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 se trage, se moare, se-nvie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jale și zgomot, și praf și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păreri și idei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Orgolii se-adună în găști ca mișeii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sânge concret cu care plătim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acesta, abstract,al ideii.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fabrici de stat ies steaguri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norma de jale-i total parțială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strâmbe cu totul state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legea-n vigoare e iar marțială.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prăpădul încoa, noi l-am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nostru să-l ducem până-n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luați-ne fiii și-i duceți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vreodată cum 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