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la vârsta a treia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dacă-mi pare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Ori…că lumea e sucită,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parcă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lenea obosită,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ȋn veri caniculare,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acum, fiind mai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vrea, cucoană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ridiche să mai frece,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praz…nici pomeneală!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poftele ȋn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cuprinsă de-osteneală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privind lungimea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străzi, cum văd eu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dai chiar şi bătaie,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frunză nu-i mai vine,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Vr’unui maidanez să-i taie!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ȋmpingi, să-i dai la gioale,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gaz, e tot ȋn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arde, pe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Şi..nici vorbă, de pomană!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schimb, dai de ea-n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un loc ce ȋl adoră,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Nebunatică,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feisbuc la orice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eu, cum n-am probleme,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aşa,-ntr-o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lenea, de-o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ea pensionară!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