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 prin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Trecători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sute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s-or spune când n-om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nimic nu luăm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pierduţi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prin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bune,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vieţii cumva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voi ce aţi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goliţi de simţăminte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fiţi al lumii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Nu-ncerc să vă dau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lumea s-o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numai să faceţi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Universului latent.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Lăturalnice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la voi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încă pregătite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lipsi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v-aţi pierde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 v-ar fi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un 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nu-mi daţi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iubirea-i lucru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totul se împarte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om,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Legământ cu lege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când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plătim tribut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Dorului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Trubaduri pe scena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în ultim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sătui de lecţii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la bun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