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gândim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pǎdurii îi smulgea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punându-le în glastrǎ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Rostul ei îndeplinea.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negǎm cǎ mâna noastrǎ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mâini le încǎlzea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cǎldura ei mǎiastrǎ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Însoţitǎ de-o bezea.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rostim când altǎ mânǎ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strecoarǎ-n sân tiptil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Provocând în el furtunǎ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Demnǎ de un simţ tactil.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Recunoaştem totuşi mâinii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cǎdere în ispitǎ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ȋn clipa-n care câinii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pǎzesc ca pe o pitǎ.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