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Infernul lui Gabriel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Pasindu-mi in Infern, am simtit cum s-a cutremurat,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Intreaga-mi fiinta, intregu-mi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uitam la Poarta, si nu-mi venea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exista cu adevarat, o Lumina de asa frumusete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simtit cum sufletului meu negru, ii era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din al tau sarut sa se imbete.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inocenta, mirosi a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te distrug, dar fara tine ma simt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mi-a trebuit,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eternitatea, ce-am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imi e plin de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corpul tatuat de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uitai la mine ca si cum nu existau acele negre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si bunatatea ta, aduceau racoarea-n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 imi alina chinul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ajuns la mine oare, daca-mi permiti aceasta intrebare?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suflet ratacit, sau o arma a cuiva, sa ma doboare?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Ingenunchez in fata ta, inima-mi este in mainile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sa-ti fiu scara pana inapoi 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vad cum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departe, de iubirea visurilor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