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Copilărie, navă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amintirilor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plutind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zărim abia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soarele pe cerul nostru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clipe țes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prinți și cu crăiese și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unde-i portul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naufragiu te-a pierdut,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caut cât îmi ești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care vin și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mal din tine câte-un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căte porturi oare-a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fragment de viață și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poartă în el miros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iarbă, de cireș și de mamaie,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leagănul facut de tata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mărul roșu, patul din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îmi pare azi dar și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 să mănănc din măr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s-o păstrez, ca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copilariei far aprins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