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Ştiam că ai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prinse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cortegiu tragic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mustesc rana sub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umezesc ţărână cu fiecare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o închipuire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ghiceşti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este dincolo de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tulburi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azi în care tu  rămâi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secatuirea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emoţională hibernare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cutremurul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revărsare 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