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BARCĂ LA 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BARCĂ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să cern prin sită,tot colbul amintirilor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aleile pe care-odată, păşeam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mână...o tandră-atingere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tânără frumoasă fată, tu un bărbat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Efigie grecească.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aleile-s pusti, şi colbul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nu mai pot s-aud, zgomotul paşilor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duceau atunci, la 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Ştii ! Mă gândeam, că atunci când împreună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o barcă spre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barca speranţei,care plutea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spre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iată! văd din nou o barcă...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barcă, care-a oprit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zăresc ghemuită ...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aplecată deja peste mal, mângâie ca o briză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Ramele bărcii, ce vine spre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salciei, şoptesc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Trezeşte-te Uitare! 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 duios, salcia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uitarea, stă ghemuită...pe fundul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Toc, toc, toc... Aud paşi pe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capul să-l văd... Nu 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nepăsarea.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ochii...Şi-aud glasuri...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suferă, fie că râd ele vorbesc în şoaptă...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imi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vrajă, totul de tine mă legă.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devenite culori, sunete, prefăcute-n temeri...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laolaltă... Devin coşmarul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mă resemnam.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spiritual.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grei, cu sufletul cernit mă-ntorc, la uşa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rece atât de tare m-a izbit şi năucit,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acum mă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de-am mai supravieţuit?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