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pasăre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faci apariția de când ne deschidem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fiind în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ne-o 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Siguranța ne-o instalezi,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sufletelor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fiind, tu ne întâmpini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aripi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încep să zburde în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aripi să zburăm,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Delicii pentru a ne încărca bateriile,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 care să ne încânte privirile.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formă 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grădină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cu ușile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persoană dragă și înțelegătoare,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jucăuș, un diamant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vioaie, o plăcintă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frumoasă,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faptă bună, un cântec liniștitor,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gingașă,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curcubeu care străbate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prezentă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ne-o așterni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bucurie curg din ai noștrii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zâmbești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îmbrățișezi cum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speranță atunci când suntem în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Încărunțiți fiind, tu nu încetezi să ni te arăți.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o stea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ne scalzi în razele tale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toate formele, tu iubire, nemurire dai celor care te prețuiesc.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