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Rutină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tânguie cerul că nu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lacrima care mă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noaptea, se tânguie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lemnul de veghe-i mai tare ca fierul.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mea mamă, nu ştie că-i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verde,-n răşină neunsă;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Săracul meu tată, veghează-nspre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plânge, şi-o plânge, cu stea după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de sticlă se sparge-n fractali,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şade-n obrajii mei pali;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sub ape, cu ape în ape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Volburi din matcă dorind să mă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Fulgeră! Tună! – Chipul meu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veşted, pe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moarte şi plouă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tot ce-i mai trist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