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Mileniul trece în glossar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numai toamnă semnez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în spitale și tot acolo-ajungem,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în lume și tot în noi ne strângem,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dacă suntem născuți de-aceeași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ei tulburi, cu lacrima,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greșit destinul cât am greșit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Tatăl ne-nțelege. Oare și noi pe dânsul?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dac-ați fi călăii, de cine vă-ndurați?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aveam povestea rostită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 și cu tata, lipiți de 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aveam cartoane pe care desenam,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avem trotuare, moschee și imam.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le mai spun copiilor 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lor casă, departe-n Cernăuți?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 pustiu pe-alei și-n galantare,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numai toamnă semnez în calendare.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geam cuminte și nu-nțeleg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mama nu-nțelege cum e s-acoperi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fără pleoape se-așază cărăbușii,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îmi zâmbește naiv din pragul 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Cărăm în spate sacul soldaților din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cară iarna riduri pe fața mamei, suptă,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propagandei în texte funerare,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ruginită rămâne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Poetului, ce pleacă de și-a plătit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mele se strânge-ndoliată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unor vremuri, total eviscerată.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oblon al lumii stau cucuvele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Se-anunță-naintarea ultimei lor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gerul bate aprig și aprig tremurați,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cântă-n albul miresei prigonite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cruciadă a morții infinite?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se-aude naiul unei cântări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se-aud cocorii cum pleacă în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Se-nchină mama când nimeni nu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Se-nchină-ateii desființați de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funebru,-odată privit cu-nstrăinare,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gratii false fanarioții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pe pământ a dracului din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că-i aud și eu, când stau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morții, – mireasă de o leghe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avem putere și nu avem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lume-ndepărtată, fantomă și căință;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ne-ndreptăm spre nimeni, fără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oare vor mai scrie mai mult decât s-a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câți vor spune despre ce-i interzis?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a naturii, potrivnică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dizgrații. Ce naiba se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vor munci călăii cu lama de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S-adune-n snopuri-snopuri ce-a fost cândva pădure?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priviți cu milă. Mai bine nu uitați,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stingem totuși luna, oricum e veșnic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o stingem, s-o facem ca la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să-mpăturim de tot umanitatea,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dorește să-i țină astăzi partea.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am calculat, se moare-oricând,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trăiești, mai bine te-ai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dac-aveți răspuns la orice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numai toamnă semnez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octombrie – 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