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pâine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pâine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de seară norii curg, albi și pufoși,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arămiți în prag de-amurg și trențăroși,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raze să se joace viu în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bolta se desface, stele-aprinse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sărutul înserării, dulce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la marginea zării, pe valurile depărtării,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colină, moara-n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 fum se vede, nu m-ai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spune că nu-i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amurgul viu se scaldă, arămiu,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de pâine caldă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vântul curge ca un râu, mișcă moara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părul spic de grâu, prins în coadă,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morărița, din făină, frământă cu mâna-i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spor, o pâine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scoată,  ca s-o scoată din cuptor!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 apus de soare,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cadă greu și lasă,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misterios parfum, copleșitor, de pâine 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