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șobolani din găurile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hălci din trupul țării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ușor, că ne-au vândut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nimic, dacă trăiau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pe țara noastră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 fruntea țării toți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iau copiii de la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 cea mai frumoasă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neamul ce-avea 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încă din vremea-n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era-ntuneric cum nu era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Cel care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lună, cum nu era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suflare, suflarea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o lume și-o tainică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neam să fie slăvit, prin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neamul ăsta încet încet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prin lume, cu nume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nicio luptă, fu de păgâni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lumină, e condamnat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tăindu-și rădăcina de beznă 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pentru bani și-o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pieri cu totul, că-i vânzător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ce-a fost odată de Dumnezeu 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