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Nitoi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întrebat vreodată de ce urăsti,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iubeşti sau de ce cazi când vrei sa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de ce ai fel si fel de măşti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cărora, simțind că te sufoci...că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oglinda esenienilor să te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asculți, să te dezbraci de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şlefuit înțelepciunea să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şi demoni, sau vreun zeu anume?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ai plâns vreun arhanghel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unui prunc ştirbit de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văzut pe tine-n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oprit să-i țeşi 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te-ncrunți albastru-dezgustat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rău, meschin si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vezi veninul oglindit in el?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crezul fals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intuiții sau blesteme te țin captiv în neiertare?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iubiri, dar frici îndeosebi...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temerile ne ucid dimensiuni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întrebat...de ce te-ntrebi?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