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fără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asumat vreodată, rănile făcute?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gândind, că, te numești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 o inimă mai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sângeriu, ca atâtea alte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cunoscut în sinea ta regretul?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neputința ta, de a fi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Privește-adânc în ochii mei,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tine, chiar de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Cunosc, ești incapabilă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de-a spune că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inutile sentimentele și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refugiezi în lașitate și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Ucizi, distrugi și sfâsii, numai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cleptoman, scăpat de sub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astăzi plec, căci, mâine e-n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departe, poate chiar la 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uita, vei spune că-s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fost, c-am fost doar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o-ntreagă lume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alta să se nască din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tăcut, purtând tristețe-n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pasul meu nu are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totul mort, îi gri fără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mă petrec cu al lor cântec.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