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 din orice colț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după fiecare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înghițea cu tot cu mâna-mi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ultimul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în urmă să îți găsească drumul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degetele-mi crispate de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puteam vopsi pe jumătate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cealaltă, scufundată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plânsetul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pastilele ce reuşeau să te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primea nicio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țâşnit din degetele celeilalte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te-aş fi vopsit din vârful primului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călcaiele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 de setea movilei sub care ne-am fi putut odihni.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din orice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urma unei şuvite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deget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umplut gura să te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te-aş fi presat sub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oaselor strivite poate aprinde o stea,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sa se stingă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gâtu-ți deja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saliva-mi scursă din gândul că te-aş putea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sfârâind în salivă poate prăbuşi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topit a două răsuflări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ce ar vedea dupa patru pleoape închise.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