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și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și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și gol pe drum,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târăndu-se-n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răvăşit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agale un moșneag.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Desculț, cu trențele-atârnând,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greu îi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păru-i flutura,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călca prin praf, gemând.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suflet milostiv,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doar să-i dea,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bătrânului fără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trențăros și costeliv.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îl dor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 pe drum îl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i s-au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tremurând, cu-n geamăt,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trecător grăbit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să-i întindă-o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bătrânului, ce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gemând numai pe-o 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fără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obosit și 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lungește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îi atârnă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plâns, barba îi e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este-aproape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 să-i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 nălucă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 lângă moș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și privindu-l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ia pe moș și îl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 orbitoare!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mine pe stradă trecea moșneag,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ținea, cocoșat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cărunt,prelung și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trecea, tremurând din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lăcrămoși, în ochi m-a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 și spășit, se ferea ca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răgușit, tremurând mi-a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-Dă-mi și mie te rog o coajă de pâine!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pâine și îmi era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plec fără pâine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să-și ia ceva pentru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atins apoi ușor,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din barbă, a plecat murmurând: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-Mulțumesc creștine! și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de-atunci, nu l-am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moșneagul smerit, din toiag tremurând!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câte ori de-atunci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acela smerit și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de-atâtea ori fără să vreau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bătrânul de fapt, fusese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