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93.La moartea lui Vlad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LUI VLAD ȚEPEȘ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dintre boierii, mișei, ce se adunară,-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Țoți îl plîngeau cu o imensă ,enormă,sfială,-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în sinea lor avînd o bucurie,că scăpară,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acela care le băga în dînșii teama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 însulițare pedepsindu-i pe toți 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avuții și se aliau cu dușmanii țări,-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sa și a acestui neam romîn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pe aceste plaiuri din veci,stapîni,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Și,și- au apărat acest teritoriu din străbuni,-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căutînd a scăpa de invadatori ce doreau-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asuprească prin a lor voință, de cucerire,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conducă la acea dulce și rea,pieire.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a sa înțepușare crescut-a acea sete,-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urmă,a patriotismului,cald din inimii,-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vom avea multe decenii,pînă cînd vom făuri,unire,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soare printr-un nume de țară,slăvire,Românie.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