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 la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 inventarul unui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calcă pe umeri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vene, clipe ruginii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îmi cântă sonate,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sunt palide și nude.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chicotesc rușinate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îmi umblă zălude.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 liber la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Serviți un pahar de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ploaie mai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 foșnet de melancolie!…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speranțele ies 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compensa cu fior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nicio tristă eclipsă,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să ni se facă transfuzie.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 liber la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vise, nopțile să ne condamne!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