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Decembrie, la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Decembrie, la Români...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soare-n iarna rece,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parada cu soldați,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 apoi ne trece,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suntem furați.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între dușmani și ignoranți,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din piept sânge, șiroaie,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murit ca figuranți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înfruntat hoarde, puhoaie.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al nostru apărăm,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respectăm cuvântul dat,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primit nimic nu dăm...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n-am trădat.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 mâine și în viitor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scris pe steag, unire,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urma pe urzitor*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 de întregire.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încercați să feliați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pită caldă și pufoasă,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invităm, ca între frați,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v-așezați cu noi la masă.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invitat la masa voastră,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acceptat cu-nseninare,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frați mai mici, întorși la vatră,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regăsesc familia mare.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lume sufocată,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aberanți și minți bolnave,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strângem mâinile, deodată,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avem enclave.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l-am numit urzitor, la figurat, pe Mihai Eminescu, cel care a conspirat în  ideea realizarii “Daciei Mari”, fiind unul dintre primii oameni de cultură români care au înţeles importanţa ideii de UNIRE....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