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Ninge. Fulgii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de cleştar 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Ninge.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odată iar se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Flugii cad din poala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unul, albi, în şir.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cufărul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dorul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cu aripi şi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inimă s-a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înalţă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spintecă în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gând şi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de timpul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visului meandre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în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lângă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ce era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meu 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joaca sta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livezi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basm, ale ei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luau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prinţ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cuceritori.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luam în mână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puiet de frăsiniş,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Nimiceam orice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Fioros cu-al ei tăiş.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ştiau de frică pomii,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urcam pe fruntea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cătăm spre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Galbenele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beteală-n rozaliu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Îndesau, la ceasul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soarelui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prieten şi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Nopţilor scăpărători.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Năpustea peste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îmbălsămau tot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cei de floare plini.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când intrau în holde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Combine la recoltat,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Înotam în grâu ca-n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Iazului apetisant.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Luţul cel pân’ la genunche*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curgând către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ne scălda în apa-i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găseam că-i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toamnele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pomet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căptuşeau cămara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ne-ajungă berechet.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merelor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Perpelite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plita veche-a bunicii….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găseai ceva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strada cea în pantă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toată derdeluş.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“Pârtie!!!” Striga tot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porneam la săniuş.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sănii, care schiuri,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saci cu fân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Zbârnăiau trecând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chiot bucuros.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iarnă, era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toamnă, era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primăvară-n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mult a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hambarul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parcă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l-a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Dedradul cel dintre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meu ce m-ai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pe uliţele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parcă nu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stat vreo cinci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Dedrăţean, copil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fi nins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iernilor prea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fuiorul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parcă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zăpezi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Lăzărescu, 22.01.2019.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dedicat satului meu natal, Dedrad.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