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face luna, pe ape tot mai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rătăcesc în căutarea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urme ale toamnei pierdute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se-întâlnesc cu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tăcerii?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recea-i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să-acopere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negurile nopții adorm în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nopţii,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 mai înseamnă?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