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andante ma 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peregrinând prin lumea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care-și toarnă-n vorbe iadul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visând băieți înalți ca bradul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luptând cu duhul acediei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răsturnate-n aer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taină ce-ar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 în vis de nu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esteți ce-și varsă-n van revolta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degradarea cântului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arde cu arțag toată recolta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a scrisului modest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un sfânt mister poet mă ține: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candoarea poeziei vii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