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 vânzătorul ambulant;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vise și gânduri la reducere,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seama de factorul riscant.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din cei mulți, doresc traducere.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romanticos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sânge roș se scurge prin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Intermediar între realitate și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Explică ce se află între rațiune 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veșnic nesătul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hrănește din tainele iubirii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total, că ăsta-i rostul lui nativ,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în vers semințele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Îndrăzneț, compar poetul cu-n mic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frânge precum pâinea-ntre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vei găsi la colțuri, îngândurat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doar un strop de bucurie de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