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doreai trandafirii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foc și arome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și intens, cu iubirea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 în apusuri de timp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dat un buchet, m-ai privit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 am simțit un fior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intenselor rugi pe un drum mult prea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dorințe sub cer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luat și, la piept, în tăcere l-ai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ochi, strălucind, a căzut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lacrimă, una - finalul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Și-nceput bucuriei din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jar, s-au născut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cum le-ai vrut, cum le vrei și le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unde-acum trandafirii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petale carmin și arome de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