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răsăritul 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parfum suav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zorile scântei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flacăra intenselor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coborât luceferii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Buimaci de-a trandafirilor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prin ceruri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în mreje rubinii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viorile prin arșiță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inima... din piatră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 ecouri murmurând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Pârjolul dorului ce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mister,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conturează forme de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spre lumile dezlănțuite,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 îmbrăcate în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făurim cetatea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felinarul fiecărei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o zidim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amurgul fiecărei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 și dincolo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descifrăm misterul înfloririi,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Eternizăm în ceruri trandafirii.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