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Naște-mi pui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subrațul meu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nopți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știu luna că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venit la ora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legi aripa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beteagă și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adorm în ochiuri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dantele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toamnei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Crucii tale ostenite.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