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145.Bătălia de la Oituz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OITUZ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Forțele germano bulgaro-turce  înnaintează prin pasul Oituzului,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deoadată se aud obuze către ele trăgînd și lovindu-i,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apucă să se retragă,cad lați,iute,avîntos  secerați,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celor ce rămaseră le treceau  trasoare pe lîngă urechii,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frica în ei intrară şi nemaiputînd a se intoarce,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unde plecară acuma dădeau înnainte trăgînd în  ostași romînii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Otomani,bulgari și nemți ce doreau să nu pice în mîna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Și,căutau cît mai mult să lovească și să treacă de astă ambuscadă,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nu o zăreau atît de sîngeroasă,cădeau mormone unul peste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Nemaiputînd nici să fugă,luptară cît de tare pentru a lor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, armia romînă cu tunuri ,cu puști trăgeau făr'de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știau turci-bulgaro-ruși de unde vin obuze către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lăsau pe spate fără pic de suflare ori pe rîu în scufundare,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apucară să aibă nici o bucurie  de încîntătoare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picau ei  în bătaia puștilor romîne ce trăgeau dintre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 tunurilor ce spărgeau asurzitor cu sunetu' în marele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degeaba fugeau pe unde apucau turci,bulgari și germani,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îi atingea  și tot îi lovea, romînii,de sînge curgea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speriați care încotro căutau a se adăpoști, și să mai poată a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mai gîndea,că acuma,ei căutau a o tuli din calea trasoarelor ce veneau către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