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155.Simțirea unui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SIMȚIREA UNUI 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întins pe spate în sicriu stă inert 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ușa de căpătîi negru,alb cearceaf calapod,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ochii încercănați lacrimi avîntate,curg,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bocete cînd sufletu-i se învîrte în camere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rememoreză locu unde-a stat în viață 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trăire se visa ca un veșnic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doarme vremelnic precum un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drept și de neîntors într-un somn latent în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spirit colindă printre toți care îl tot de plîng,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aprind calde lumini de lumînării la cap,dar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îi simt apariția ușoară, pe lîngă ei,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Prefăcută într-un aer rece ce e adus de bătăii de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îi pleca trupul în pămînt dintre ai săi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simte pîlpîitul cald și scump al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chip îi dădea înviorare,și îi arunca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fără însuflețire cum în coșciug doarme în vecie un mort,neîntors.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