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Roșu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roșu octombrie...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de apus ne bat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de maci se revarsă în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ești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prind un ton de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tristețe a fecioarei ce se plimbă;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încă-i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Apeluri triste răsună-n receptor,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nimeni acasă, mă-ntreb de-ați greșit…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 al unui biet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batista-i mai neagră de-atâta tușit…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îmi beau cafeaua cu noduri de oțel: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Spuneți-mi, de ce oare liniștea-i atât de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oare plânge moartea unui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ghiulele și cu inima nătângă?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octombrie-n canon de catedrale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apeluri cardinalul mai îndeamnă la veghere…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oare-mprăștie în stihuri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unei vipere-n scrisori de revedere?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rămân dator, fraților, cu o-ntrebare de bufon…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oftează balul, din dorul meu, de la balcon…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Otrăvuri se adună… Mai atent, mai nesătul,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 spadasin sau trubadur?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