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anii tineri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izvorul spre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focuri emanam,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zburau căci căutam,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cea hărăzită 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sa-mi descinzi în viață!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fragil s-a-nfiripat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cerul s-a înduioșat: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Pluteai, la primăvară-n brațe!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pădure de cârlionți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boabe de safir,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Păzeau sever de buze, hoți,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subțiri cu iz de 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Si-obrajii de pal trandafir.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ghiocel 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buzelor subțiri,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noi ți-au pastelat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pal de trandafir,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rău și bine-am înfruntat,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braț, în viață,pururi miri!...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