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 cuc în nucă!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vierme! că-i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ținut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(iele?).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versuri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nopțile de după crăciun 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