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Primele trei, ne-titluite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zgura anilor irosiți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Culege-l, curăță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tale, puținul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bătută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scos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prea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Oprește-mi căderea!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fără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unui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1,99 și doi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