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Arial" w:hAnsi="Arial" w:eastAsia="Arial" w:cs="Arial"/>
          <w:sz w:val="40"/>
          <w:szCs w:val="40"/>
          <w:b w:val="1"/>
          <w:bCs w:val="1"/>
        </w:rPr>
        <w:t xml:space="preserve">se scutură iar trandafirii</w:t>
      </w:r>
    </w:p>
    <w:p>
      <w:pPr/>
      <w:r>
        <w:rPr>
          <w:rFonts w:ascii="Arial" w:hAnsi="Arial" w:eastAsia="Arial" w:cs="Arial"/>
          <w:color w:val="555555"/>
          <w:sz w:val="28"/>
          <w:szCs w:val="28"/>
          <w:i w:val="1"/>
          <w:iCs w:val="1"/>
        </w:rPr>
        <w:t xml:space="preserve">George Ioniţă</w:t>
      </w:r>
    </w:p>
    <w:p>
      <w:pPr/>
      <w:r>
        <w:rPr>
          <w:color w:val="BB2649"/>
          <w:sz w:val="20"/>
          <w:szCs w:val="20"/>
        </w:rPr>
        <w:t xml:space="preserve">______________________________</w:t>
      </w:r>
    </w:p>
    <w:p/>
    <w:p>
      <w:pPr/>
      <w:r>
        <w:rPr>
          <w:rFonts w:ascii="Arial" w:hAnsi="Arial" w:eastAsia="Arial" w:cs="Arial"/>
          <w:sz w:val="24"/>
          <w:szCs w:val="24"/>
        </w:rPr>
        <w:t xml:space="preserve">se scutură iar trandafirii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în dimineți lipsite de noroc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se-așterne vălul amintirii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peste cenușa arsului foc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ofrande pe altarul toamnei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petalele ning sângeriu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se cerne nisipul clepsidrei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risipind anii în târziu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m-apasă toamna care vine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și-apusul ce se-aprinde-n zare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aș vrea să pleci să uiți de mine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să mai amâni a mea plecare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888888"/>
        <w:sz w:val="20"/>
        <w:szCs w:val="20"/>
      </w:rPr>
      <w:t xml:space="preserve">https://poeziionline.com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50pt; height:3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2025-10-14T13:16:47+00:00</dcterms:created>
  <dcterms:modified xsi:type="dcterms:W3CDTF">2025-10-14T13:16:47+00:00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