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că sunt pe-un val înalt plin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cu pace-n inimă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depărtare o lumină-n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plină de nostalgie, dar eu așa sunt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tărâm plin de liniște și nemărginit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stele pe raze colorate,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speranța să merg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bogăția și cum ar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colțul de rai ce are o comoară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parfumate ce poartă-n lumea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roditoare pline de lanuri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curtea Domnului ce le are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