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spui, îmi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tine nimeni altul nu-i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surâd,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tale, căci le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cerți, mă cerți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Totuși când o să mă ierți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tac, și contenesc,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fac, eu tot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Blestem,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"Totuși ne iubim etern"...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curată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de-o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 acea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știu: mereu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