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Moldovei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mi-e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 parcă-i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cu tot 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va răsari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 parcă-i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naște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bună-rea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din rai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naște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fericind iar nefirescul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către iad l-am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Moldova-i iarăși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foarte și nici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