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Salturi cosmice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Facem salturi, de pe un tărâm pe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la fel, dar e altfel și la un alt nivel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pare că existăm, dar visare 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Proiectăm cadre diverse din propriul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sunt măștile când ne privim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întrezărim inimile prin retine și reține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 fost natural creat, nu are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însăși structura noastră subatomică.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ne odihnim pleoapele,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"știu ceea ce nu se spune, ci se simte",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scena de afară se oprește și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unicul tot, ce cu nimic se consimte.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