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prăbușeau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senină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mână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de ajuns pentru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încurcasem privirile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traiectorii grațios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genele tale moi și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mele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rar, cu sfială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părea nou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 scârțâiau frunzele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ieșeau lejer din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Crina Lazăr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