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Poetul, însoțitor polimorf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...trecut prin fuzelajul simțirii, laborioasă oglindire a sinelui, forță revelată-n răsfrângeri...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este limbajul remanent al emoției,în planuri palpabile, mereu și mereu altele...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poetul, rămâne în urmă, modest - cu revolta profunzimii reprezentărilor, într-un joc ce suportă cioburile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marginale, îngroșate de argumente letale - sprijinit de lianele dorului...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însoțitor polimorf - materializări mutilante de boți și talanți, ce-l devoră!...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