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Ștefan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sân ascuns în ii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doina ca un imn,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cosânzene pe cărare,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Ștefan, pentru închinare.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cămăși peste ițari,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 de răzeși și plugari,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Oșteni lui Ștefan se văd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Coroană țării-n vechi hotar.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plete-nzăpezite curg,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semn, spre Demiurg,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sculptați de ani și jale,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 de România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flori de gând pios închină,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izvorăsc sub baldachin,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rouă ochii în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candela-n nestins suspin.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la ceasul pomenirii,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smirnă-n fumul tămâierii,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clopotu-ntregirii,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veacul învierii!...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Putna-n post și rugăciune,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Călugării-s proroci ce spun,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Ștefan naște din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 nouă-n plai străbun.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Albă adună frații,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Nistru românesc arcuș,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măreț, mării, Carpații,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 joc hori pe Ceremuș!...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